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908" w14:textId="252E584E" w:rsidR="0069539B" w:rsidRDefault="00F61EF5">
      <w:pPr>
        <w:pStyle w:val="BodyText"/>
        <w:rPr>
          <w:rFonts w:ascii="Times New Roman"/>
          <w:sz w:val="20"/>
        </w:rPr>
      </w:pPr>
      <w:r>
        <w:rPr>
          <w:noProof/>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00000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00000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00000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 xml:space="preserve">the Primary PE and sport </w:t>
      </w:r>
      <w:proofErr w:type="gramStart"/>
      <w:r>
        <w:rPr>
          <w:color w:val="231F20"/>
          <w:sz w:val="28"/>
        </w:rPr>
        <w:t>premium</w:t>
      </w:r>
      <w:proofErr w:type="gramEnd"/>
    </w:p>
    <w:p w14:paraId="2B6D70D2" w14:textId="77777777" w:rsidR="0069539B" w:rsidRDefault="0000000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 xml:space="preserve">out in guidance) to publish information on their Primary PE and sport </w:t>
      </w:r>
      <w:proofErr w:type="gramStart"/>
      <w:r>
        <w:rPr>
          <w:color w:val="231F20"/>
          <w:sz w:val="28"/>
        </w:rPr>
        <w:t>premium</w:t>
      </w:r>
      <w:proofErr w:type="gramEnd"/>
    </w:p>
    <w:p w14:paraId="208DF637" w14:textId="77777777" w:rsidR="0069539B" w:rsidRDefault="0000000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proofErr w:type="gramStart"/>
      <w:r>
        <w:rPr>
          <w:color w:val="231F20"/>
          <w:sz w:val="28"/>
        </w:rPr>
        <w:t>consider</w:t>
      </w:r>
      <w:proofErr w:type="gramEnd"/>
    </w:p>
    <w:p w14:paraId="012B723A" w14:textId="77777777" w:rsidR="0069539B" w:rsidRDefault="0000000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proofErr w:type="gramStart"/>
      <w:r>
        <w:rPr>
          <w:color w:val="231F20"/>
        </w:rPr>
        <w:t>Implementation</w:t>
      </w:r>
      <w:proofErr w:type="gramEnd"/>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proofErr w:type="gramStart"/>
      <w:r>
        <w:rPr>
          <w:color w:val="231F20"/>
        </w:rPr>
        <w:t>spend</w:t>
      </w:r>
      <w:proofErr w:type="gramEnd"/>
      <w:r>
        <w:rPr>
          <w:color w:val="231F20"/>
        </w:rPr>
        <w:t>,</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00000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 xml:space="preserve">on school </w:t>
      </w:r>
      <w:proofErr w:type="gramStart"/>
      <w:r>
        <w:rPr>
          <w:color w:val="231F20"/>
        </w:rPr>
        <w:t>need</w:t>
      </w:r>
      <w:proofErr w:type="gramEnd"/>
      <w:r>
        <w:rPr>
          <w:color w:val="231F20"/>
        </w:rPr>
        <w:t>.</w:t>
      </w:r>
    </w:p>
    <w:p w14:paraId="25D99A96" w14:textId="77777777" w:rsidR="0069539B" w:rsidRDefault="0069539B">
      <w:pPr>
        <w:pStyle w:val="BodyText"/>
        <w:spacing w:before="8"/>
        <w:rPr>
          <w:sz w:val="27"/>
        </w:rPr>
      </w:pPr>
    </w:p>
    <w:p w14:paraId="280C2763" w14:textId="77777777" w:rsidR="0069539B" w:rsidRDefault="0000000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proofErr w:type="gramStart"/>
      <w:r>
        <w:rPr>
          <w:b/>
          <w:color w:val="231F20"/>
          <w:sz w:val="28"/>
        </w:rPr>
        <w:t>sustainable</w:t>
      </w:r>
      <w:proofErr w:type="gramEnd"/>
    </w:p>
    <w:p w14:paraId="754FD1F6" w14:textId="77777777" w:rsidR="0069539B" w:rsidRDefault="0000000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proofErr w:type="gramStart"/>
      <w:r>
        <w:rPr>
          <w:color w:val="231F20"/>
        </w:rPr>
        <w:t>Sport</w:t>
      </w:r>
      <w:proofErr w:type="gramEnd"/>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00000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00000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 xml:space="preserve">pupils joining the school in future </w:t>
      </w:r>
      <w:proofErr w:type="gramStart"/>
      <w:r>
        <w:rPr>
          <w:color w:val="231F20"/>
          <w:sz w:val="28"/>
        </w:rPr>
        <w:t>years</w:t>
      </w:r>
      <w:proofErr w:type="gramEnd"/>
    </w:p>
    <w:p w14:paraId="0A2B8D57" w14:textId="77777777" w:rsidR="0069539B" w:rsidRDefault="0000000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00000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00000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proofErr w:type="gramStart"/>
      <w:r>
        <w:rPr>
          <w:color w:val="231F20"/>
        </w:rPr>
        <w:t>guidance,</w:t>
      </w:r>
      <w:proofErr w:type="gramEnd"/>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proofErr w:type="gramStart"/>
      <w:r>
        <w:rPr>
          <w:color w:val="231F20"/>
          <w:spacing w:val="-5"/>
        </w:rPr>
        <w:t>not</w:t>
      </w:r>
      <w:proofErr w:type="gramEnd"/>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00000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proofErr w:type="gramStart"/>
      <w:r>
        <w:rPr>
          <w:color w:val="231F20"/>
        </w:rPr>
        <w:t>has</w:t>
      </w:r>
      <w:r>
        <w:rPr>
          <w:color w:val="231F20"/>
          <w:spacing w:val="-5"/>
        </w:rPr>
        <w:t xml:space="preserve"> </w:t>
      </w:r>
      <w:r>
        <w:rPr>
          <w:color w:val="231F20"/>
        </w:rPr>
        <w:t>to</w:t>
      </w:r>
      <w:proofErr w:type="gramEnd"/>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00000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w:t>
      </w:r>
      <w:proofErr w:type="gramStart"/>
      <w:r>
        <w:rPr>
          <w:color w:val="231F20"/>
        </w:rPr>
        <w:t>the impact</w:t>
      </w:r>
      <w:proofErr w:type="gramEnd"/>
      <w:r>
        <w:rPr>
          <w:color w:val="231F20"/>
        </w:rPr>
        <w:t xml:space="preserve">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000000">
      <w:pPr>
        <w:pStyle w:val="BodyText"/>
        <w:spacing w:line="235" w:lineRule="auto"/>
        <w:ind w:left="180" w:right="135"/>
        <w:jc w:val="both"/>
      </w:pPr>
      <w:r>
        <w:rPr>
          <w:color w:val="231F20"/>
        </w:rPr>
        <w:t xml:space="preserve">The Department for Education has worked closely with the Association for Physical Education (afPE) and the Youth Sport Trust (YST) to develop this template and encourages schools to use it. This template is an effective way of meeting the reporting requirements of </w:t>
      </w:r>
      <w:proofErr w:type="gramStart"/>
      <w:r>
        <w:rPr>
          <w:color w:val="231F20"/>
        </w:rPr>
        <w:t>the Primary</w:t>
      </w:r>
      <w:proofErr w:type="gramEnd"/>
      <w:r>
        <w:rPr>
          <w:color w:val="231F20"/>
        </w:rPr>
        <w:t xml:space="preserve"> PE and sport premium.</w:t>
      </w:r>
    </w:p>
    <w:p w14:paraId="3D18A283" w14:textId="77777777" w:rsidR="0069539B" w:rsidRDefault="00000000">
      <w:pPr>
        <w:pStyle w:val="BodyText"/>
        <w:spacing w:before="9"/>
        <w:rPr>
          <w:sz w:val="12"/>
        </w:rPr>
      </w:pPr>
      <w:r>
        <w:rPr>
          <w:noProof/>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00000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77777777" w:rsidR="0069539B" w:rsidRDefault="0000000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00000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proofErr w:type="gramStart"/>
      <w:r>
        <w:rPr>
          <w:color w:val="231F20"/>
          <w:spacing w:val="-2"/>
        </w:rPr>
        <w:t>spend</w:t>
      </w:r>
      <w:proofErr w:type="gramEnd"/>
      <w:r>
        <w:rPr>
          <w:color w:val="231F20"/>
          <w:spacing w:val="-2"/>
        </w:rPr>
        <w:t>.</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000000">
            <w:pPr>
              <w:pStyle w:val="TableParagraph"/>
              <w:rPr>
                <w:b/>
                <w:sz w:val="28"/>
              </w:rPr>
            </w:pPr>
            <w:r>
              <w:rPr>
                <w:b/>
                <w:color w:val="231F20"/>
                <w:spacing w:val="-2"/>
                <w:sz w:val="28"/>
              </w:rPr>
              <w:t>Activity/Action</w:t>
            </w:r>
          </w:p>
        </w:tc>
        <w:tc>
          <w:tcPr>
            <w:tcW w:w="5036" w:type="dxa"/>
          </w:tcPr>
          <w:p w14:paraId="435F4BAB" w14:textId="77777777" w:rsidR="0069539B" w:rsidRDefault="00000000">
            <w:pPr>
              <w:pStyle w:val="TableParagraph"/>
              <w:ind w:left="79"/>
              <w:rPr>
                <w:b/>
                <w:sz w:val="28"/>
              </w:rPr>
            </w:pPr>
            <w:r>
              <w:rPr>
                <w:b/>
                <w:color w:val="231F20"/>
                <w:spacing w:val="-2"/>
                <w:sz w:val="28"/>
              </w:rPr>
              <w:t>Impact</w:t>
            </w:r>
          </w:p>
        </w:tc>
        <w:tc>
          <w:tcPr>
            <w:tcW w:w="4768" w:type="dxa"/>
          </w:tcPr>
          <w:p w14:paraId="39E6BA3C" w14:textId="77777777" w:rsidR="0069539B" w:rsidRDefault="00000000">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42C06C2A" w14:textId="77777777" w:rsidR="0069539B" w:rsidRDefault="0069539B">
            <w:pPr>
              <w:pStyle w:val="TableParagraph"/>
              <w:spacing w:before="0"/>
              <w:ind w:left="0"/>
              <w:rPr>
                <w:rFonts w:ascii="Times New Roman"/>
                <w:sz w:val="28"/>
              </w:rPr>
            </w:pPr>
          </w:p>
        </w:tc>
        <w:tc>
          <w:tcPr>
            <w:tcW w:w="5036" w:type="dxa"/>
          </w:tcPr>
          <w:p w14:paraId="6B025BD9" w14:textId="77777777" w:rsidR="0069539B" w:rsidRDefault="0069539B">
            <w:pPr>
              <w:pStyle w:val="TableParagraph"/>
              <w:spacing w:before="0"/>
              <w:ind w:left="0"/>
              <w:rPr>
                <w:rFonts w:ascii="Times New Roman"/>
                <w:sz w:val="28"/>
              </w:rPr>
            </w:pPr>
          </w:p>
        </w:tc>
        <w:tc>
          <w:tcPr>
            <w:tcW w:w="4768" w:type="dxa"/>
          </w:tcPr>
          <w:p w14:paraId="548A96CE" w14:textId="77777777" w:rsidR="0069539B" w:rsidRDefault="0069539B">
            <w:pPr>
              <w:pStyle w:val="TableParagraph"/>
              <w:spacing w:before="0"/>
              <w:ind w:left="0"/>
              <w:rPr>
                <w:rFonts w:ascii="Times New Roman"/>
                <w:sz w:val="28"/>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000000">
      <w:pPr>
        <w:pStyle w:val="BodyText"/>
        <w:ind w:left="123"/>
        <w:rPr>
          <w:sz w:val="20"/>
        </w:rPr>
      </w:pPr>
      <w:r>
        <w:rPr>
          <w:noProof/>
          <w:sz w:val="20"/>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00000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00000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00000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00000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00000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00000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00000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00000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trPr>
          <w:trHeight w:val="7973"/>
        </w:trPr>
        <w:tc>
          <w:tcPr>
            <w:tcW w:w="2568" w:type="dxa"/>
          </w:tcPr>
          <w:p w14:paraId="076057D9" w14:textId="77777777" w:rsidR="0069539B" w:rsidRDefault="00000000">
            <w:pPr>
              <w:pStyle w:val="TableParagraph"/>
              <w:spacing w:before="18" w:line="235" w:lineRule="auto"/>
              <w:ind w:right="162"/>
              <w:rPr>
                <w:i/>
                <w:sz w:val="28"/>
              </w:rPr>
            </w:pPr>
            <w:proofErr w:type="gramStart"/>
            <w:r>
              <w:rPr>
                <w:i/>
                <w:color w:val="4C4D4F"/>
                <w:sz w:val="28"/>
              </w:rPr>
              <w:t>e.g.</w:t>
            </w:r>
            <w:proofErr w:type="gramEnd"/>
            <w:r>
              <w:rPr>
                <w:i/>
                <w:color w:val="4C4D4F"/>
                <w:sz w:val="28"/>
              </w:rPr>
              <w:t xml:space="preserve"> Introduce lunchtime sport </w:t>
            </w:r>
            <w:r>
              <w:rPr>
                <w:i/>
                <w:color w:val="4C4D4F"/>
                <w:spacing w:val="-2"/>
                <w:sz w:val="28"/>
              </w:rPr>
              <w:t xml:space="preserve">sessions/activities </w:t>
            </w:r>
            <w:r>
              <w:rPr>
                <w:i/>
                <w:color w:val="4C4D4F"/>
                <w:sz w:val="28"/>
              </w:rPr>
              <w:t>for pupils.</w:t>
            </w:r>
          </w:p>
        </w:tc>
        <w:tc>
          <w:tcPr>
            <w:tcW w:w="3534" w:type="dxa"/>
          </w:tcPr>
          <w:p w14:paraId="1616D94E" w14:textId="77777777" w:rsidR="0069539B" w:rsidRDefault="00000000">
            <w:pPr>
              <w:pStyle w:val="TableParagraph"/>
              <w:spacing w:before="18" w:line="235" w:lineRule="auto"/>
              <w:ind w:left="79" w:right="131"/>
              <w:rPr>
                <w:i/>
                <w:sz w:val="28"/>
              </w:rPr>
            </w:pPr>
            <w:r>
              <w:rPr>
                <w:i/>
                <w:color w:val="4C4D4F"/>
                <w:sz w:val="28"/>
              </w:rPr>
              <w:t>Lunchtime supervisors / teaching staff, coaches - as they</w:t>
            </w:r>
            <w:r>
              <w:rPr>
                <w:i/>
                <w:color w:val="4C4D4F"/>
                <w:spacing w:val="-10"/>
                <w:sz w:val="28"/>
              </w:rPr>
              <w:t xml:space="preserve"> </w:t>
            </w:r>
            <w:r>
              <w:rPr>
                <w:i/>
                <w:color w:val="4C4D4F"/>
                <w:sz w:val="28"/>
              </w:rPr>
              <w:t>need</w:t>
            </w:r>
            <w:r>
              <w:rPr>
                <w:i/>
                <w:color w:val="4C4D4F"/>
                <w:spacing w:val="-10"/>
                <w:sz w:val="28"/>
              </w:rPr>
              <w:t xml:space="preserve"> </w:t>
            </w:r>
            <w:r>
              <w:rPr>
                <w:i/>
                <w:color w:val="4C4D4F"/>
                <w:sz w:val="28"/>
              </w:rPr>
              <w:t>to</w:t>
            </w:r>
            <w:r>
              <w:rPr>
                <w:i/>
                <w:color w:val="4C4D4F"/>
                <w:spacing w:val="-10"/>
                <w:sz w:val="28"/>
              </w:rPr>
              <w:t xml:space="preserve"> </w:t>
            </w:r>
            <w:r>
              <w:rPr>
                <w:i/>
                <w:color w:val="4C4D4F"/>
                <w:sz w:val="28"/>
              </w:rPr>
              <w:t>lead</w:t>
            </w:r>
            <w:r>
              <w:rPr>
                <w:i/>
                <w:color w:val="4C4D4F"/>
                <w:spacing w:val="-10"/>
                <w:sz w:val="28"/>
              </w:rPr>
              <w:t xml:space="preserve"> </w:t>
            </w:r>
            <w:r>
              <w:rPr>
                <w:i/>
                <w:color w:val="4C4D4F"/>
                <w:sz w:val="28"/>
              </w:rPr>
              <w:t>the</w:t>
            </w:r>
            <w:r>
              <w:rPr>
                <w:i/>
                <w:color w:val="4C4D4F"/>
                <w:spacing w:val="-9"/>
                <w:sz w:val="28"/>
              </w:rPr>
              <w:t xml:space="preserve"> </w:t>
            </w:r>
            <w:proofErr w:type="gramStart"/>
            <w:r>
              <w:rPr>
                <w:i/>
                <w:color w:val="4C4D4F"/>
                <w:sz w:val="28"/>
              </w:rPr>
              <w:t>activity</w:t>
            </w:r>
            <w:proofErr w:type="gramEnd"/>
          </w:p>
          <w:p w14:paraId="059B4507" w14:textId="77777777" w:rsidR="0069539B" w:rsidRDefault="0069539B">
            <w:pPr>
              <w:pStyle w:val="TableParagraph"/>
              <w:spacing w:before="4"/>
              <w:ind w:left="0"/>
              <w:rPr>
                <w:sz w:val="27"/>
              </w:rPr>
            </w:pPr>
          </w:p>
          <w:p w14:paraId="30B3E028" w14:textId="77777777" w:rsidR="0069539B" w:rsidRDefault="00000000">
            <w:pPr>
              <w:pStyle w:val="TableParagraph"/>
              <w:spacing w:before="1"/>
              <w:ind w:left="79"/>
              <w:rPr>
                <w:i/>
                <w:sz w:val="28"/>
              </w:rPr>
            </w:pPr>
            <w:r>
              <w:rPr>
                <w:i/>
                <w:color w:val="4C4D4F"/>
                <w:sz w:val="28"/>
              </w:rPr>
              <w:t>pupils</w:t>
            </w:r>
            <w:r>
              <w:rPr>
                <w:i/>
                <w:color w:val="4C4D4F"/>
                <w:spacing w:val="-6"/>
                <w:sz w:val="28"/>
              </w:rPr>
              <w:t xml:space="preserve"> </w:t>
            </w:r>
            <w:r>
              <w:rPr>
                <w:i/>
                <w:color w:val="4C4D4F"/>
                <w:sz w:val="28"/>
              </w:rPr>
              <w:t>–</w:t>
            </w:r>
            <w:r>
              <w:rPr>
                <w:i/>
                <w:color w:val="4C4D4F"/>
                <w:spacing w:val="-5"/>
                <w:sz w:val="28"/>
              </w:rPr>
              <w:t xml:space="preserve"> </w:t>
            </w:r>
            <w:r>
              <w:rPr>
                <w:i/>
                <w:color w:val="4C4D4F"/>
                <w:sz w:val="28"/>
              </w:rPr>
              <w:t>as</w:t>
            </w:r>
            <w:r>
              <w:rPr>
                <w:i/>
                <w:color w:val="4C4D4F"/>
                <w:spacing w:val="-5"/>
                <w:sz w:val="28"/>
              </w:rPr>
              <w:t xml:space="preserve"> </w:t>
            </w:r>
            <w:r>
              <w:rPr>
                <w:i/>
                <w:color w:val="4C4D4F"/>
                <w:sz w:val="28"/>
              </w:rPr>
              <w:t>they</w:t>
            </w:r>
            <w:r>
              <w:rPr>
                <w:i/>
                <w:color w:val="4C4D4F"/>
                <w:spacing w:val="-5"/>
                <w:sz w:val="28"/>
              </w:rPr>
              <w:t xml:space="preserve"> </w:t>
            </w:r>
            <w:r>
              <w:rPr>
                <w:i/>
                <w:color w:val="4C4D4F"/>
                <w:sz w:val="28"/>
              </w:rPr>
              <w:t>will</w:t>
            </w:r>
            <w:r>
              <w:rPr>
                <w:i/>
                <w:color w:val="4C4D4F"/>
                <w:spacing w:val="-5"/>
                <w:sz w:val="28"/>
              </w:rPr>
              <w:t xml:space="preserve"> </w:t>
            </w:r>
            <w:r>
              <w:rPr>
                <w:i/>
                <w:color w:val="4C4D4F"/>
                <w:sz w:val="28"/>
              </w:rPr>
              <w:t>take</w:t>
            </w:r>
            <w:r>
              <w:rPr>
                <w:i/>
                <w:color w:val="4C4D4F"/>
                <w:spacing w:val="-4"/>
                <w:sz w:val="28"/>
              </w:rPr>
              <w:t xml:space="preserve"> </w:t>
            </w:r>
            <w:r>
              <w:rPr>
                <w:i/>
                <w:color w:val="4C4D4F"/>
                <w:spacing w:val="-2"/>
                <w:sz w:val="28"/>
              </w:rPr>
              <w:t>part.</w:t>
            </w:r>
          </w:p>
        </w:tc>
        <w:tc>
          <w:tcPr>
            <w:tcW w:w="3874" w:type="dxa"/>
          </w:tcPr>
          <w:p w14:paraId="7FAB245C" w14:textId="77777777" w:rsidR="0069539B" w:rsidRDefault="00000000">
            <w:pPr>
              <w:pStyle w:val="TableParagraph"/>
              <w:spacing w:before="18" w:line="235" w:lineRule="auto"/>
              <w:ind w:left="79" w:right="206"/>
              <w:rPr>
                <w:i/>
                <w:sz w:val="28"/>
              </w:rPr>
            </w:pPr>
            <w:r>
              <w:rPr>
                <w:i/>
                <w:color w:val="4C4D4F"/>
                <w:sz w:val="28"/>
              </w:rPr>
              <w:t>Key indicator 2 -The engagement of all pupils in regular physical activity – the Chief</w:t>
            </w:r>
            <w:r>
              <w:rPr>
                <w:i/>
                <w:color w:val="4C4D4F"/>
                <w:spacing w:val="-16"/>
                <w:sz w:val="28"/>
              </w:rPr>
              <w:t xml:space="preserve"> </w:t>
            </w:r>
            <w:r>
              <w:rPr>
                <w:i/>
                <w:color w:val="4C4D4F"/>
                <w:sz w:val="28"/>
              </w:rPr>
              <w:t>Medical</w:t>
            </w:r>
            <w:r>
              <w:rPr>
                <w:i/>
                <w:color w:val="4C4D4F"/>
                <w:spacing w:val="-16"/>
                <w:sz w:val="28"/>
              </w:rPr>
              <w:t xml:space="preserve"> </w:t>
            </w:r>
            <w:r>
              <w:rPr>
                <w:i/>
                <w:color w:val="4C4D4F"/>
                <w:sz w:val="28"/>
              </w:rPr>
              <w:t>Officer</w:t>
            </w:r>
            <w:r>
              <w:rPr>
                <w:i/>
                <w:color w:val="4C4D4F"/>
                <w:spacing w:val="-16"/>
                <w:sz w:val="28"/>
              </w:rPr>
              <w:t xml:space="preserve"> </w:t>
            </w:r>
            <w:r>
              <w:rPr>
                <w:i/>
                <w:color w:val="4C4D4F"/>
                <w:sz w:val="28"/>
              </w:rPr>
              <w:t xml:space="preserve">guidelines recommend that all children and young people aged 5 to 18 engage in at least 60 minutes of physical activity per day, of which 30 minutes should be in </w:t>
            </w:r>
            <w:r>
              <w:rPr>
                <w:i/>
                <w:color w:val="4C4D4F"/>
                <w:spacing w:val="-2"/>
                <w:sz w:val="28"/>
              </w:rPr>
              <w:t>school.</w:t>
            </w:r>
          </w:p>
          <w:p w14:paraId="639EE8B6" w14:textId="77777777" w:rsidR="0069539B" w:rsidRDefault="0069539B">
            <w:pPr>
              <w:pStyle w:val="TableParagraph"/>
              <w:spacing w:before="5"/>
              <w:ind w:left="0"/>
              <w:rPr>
                <w:sz w:val="28"/>
              </w:rPr>
            </w:pPr>
          </w:p>
          <w:p w14:paraId="625281BB" w14:textId="77777777" w:rsidR="0069539B" w:rsidRDefault="00000000">
            <w:pPr>
              <w:pStyle w:val="TableParagraph"/>
              <w:spacing w:before="0" w:line="235" w:lineRule="auto"/>
              <w:ind w:left="79" w:right="206"/>
              <w:rPr>
                <w:i/>
                <w:sz w:val="28"/>
              </w:rPr>
            </w:pPr>
            <w:r>
              <w:rPr>
                <w:i/>
                <w:color w:val="4C4D4F"/>
                <w:sz w:val="28"/>
              </w:rPr>
              <w:t>Key indicator 4: Broader 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tc>
        <w:tc>
          <w:tcPr>
            <w:tcW w:w="2740" w:type="dxa"/>
          </w:tcPr>
          <w:p w14:paraId="1247C731" w14:textId="77777777" w:rsidR="0069539B" w:rsidRDefault="00000000">
            <w:pPr>
              <w:pStyle w:val="TableParagraph"/>
              <w:spacing w:before="18" w:line="235" w:lineRule="auto"/>
              <w:ind w:left="79"/>
              <w:rPr>
                <w:i/>
                <w:sz w:val="28"/>
              </w:rPr>
            </w:pPr>
            <w:r>
              <w:rPr>
                <w:i/>
                <w:color w:val="4C4D4F"/>
                <w:sz w:val="28"/>
              </w:rPr>
              <w:t>More</w:t>
            </w:r>
            <w:r>
              <w:rPr>
                <w:i/>
                <w:color w:val="4C4D4F"/>
                <w:spacing w:val="-5"/>
                <w:sz w:val="28"/>
              </w:rPr>
              <w:t xml:space="preserve"> </w:t>
            </w:r>
            <w:r>
              <w:rPr>
                <w:i/>
                <w:color w:val="4C4D4F"/>
                <w:sz w:val="28"/>
              </w:rPr>
              <w:t>pupils</w:t>
            </w:r>
            <w:r>
              <w:rPr>
                <w:i/>
                <w:color w:val="4C4D4F"/>
                <w:spacing w:val="-6"/>
                <w:sz w:val="28"/>
              </w:rPr>
              <w:t xml:space="preserve"> </w:t>
            </w:r>
            <w:r>
              <w:rPr>
                <w:i/>
                <w:color w:val="4C4D4F"/>
                <w:sz w:val="28"/>
              </w:rPr>
              <w:t>meeting their daily physical activity goal, more pupils</w:t>
            </w:r>
            <w:r>
              <w:rPr>
                <w:i/>
                <w:color w:val="4C4D4F"/>
                <w:spacing w:val="-16"/>
                <w:sz w:val="28"/>
              </w:rPr>
              <w:t xml:space="preserve"> </w:t>
            </w:r>
            <w:r>
              <w:rPr>
                <w:i/>
                <w:color w:val="4C4D4F"/>
                <w:sz w:val="28"/>
              </w:rPr>
              <w:t>encouraged</w:t>
            </w:r>
            <w:r>
              <w:rPr>
                <w:i/>
                <w:color w:val="4C4D4F"/>
                <w:spacing w:val="-16"/>
                <w:sz w:val="28"/>
              </w:rPr>
              <w:t xml:space="preserve"> </w:t>
            </w:r>
            <w:r>
              <w:rPr>
                <w:i/>
                <w:color w:val="4C4D4F"/>
                <w:sz w:val="28"/>
              </w:rPr>
              <w:t>to take part in PE and Sport Activities.</w:t>
            </w:r>
          </w:p>
        </w:tc>
        <w:tc>
          <w:tcPr>
            <w:tcW w:w="2702" w:type="dxa"/>
          </w:tcPr>
          <w:p w14:paraId="66B157A0" w14:textId="77777777" w:rsidR="0069539B" w:rsidRDefault="00000000">
            <w:pPr>
              <w:pStyle w:val="TableParagraph"/>
              <w:spacing w:before="18" w:line="235" w:lineRule="auto"/>
              <w:ind w:left="79" w:right="243"/>
              <w:rPr>
                <w:i/>
                <w:sz w:val="28"/>
              </w:rPr>
            </w:pPr>
            <w:r>
              <w:rPr>
                <w:i/>
                <w:color w:val="4C4D4F"/>
                <w:sz w:val="28"/>
              </w:rPr>
              <w:t>£1000 costs for additional coaches to</w:t>
            </w:r>
            <w:r>
              <w:rPr>
                <w:i/>
                <w:color w:val="4C4D4F"/>
                <w:spacing w:val="-16"/>
                <w:sz w:val="28"/>
              </w:rPr>
              <w:t xml:space="preserve"> </w:t>
            </w:r>
            <w:r>
              <w:rPr>
                <w:i/>
                <w:color w:val="4C4D4F"/>
                <w:sz w:val="28"/>
              </w:rPr>
              <w:t>support</w:t>
            </w:r>
            <w:r>
              <w:rPr>
                <w:i/>
                <w:color w:val="4C4D4F"/>
                <w:spacing w:val="-16"/>
                <w:sz w:val="28"/>
              </w:rPr>
              <w:t xml:space="preserve"> </w:t>
            </w:r>
            <w:r>
              <w:rPr>
                <w:i/>
                <w:color w:val="4C4D4F"/>
                <w:sz w:val="28"/>
              </w:rPr>
              <w:t xml:space="preserve">lunchtime </w:t>
            </w:r>
            <w:r>
              <w:rPr>
                <w:i/>
                <w:color w:val="4C4D4F"/>
                <w:spacing w:val="-2"/>
                <w:sz w:val="28"/>
              </w:rPr>
              <w:t>sessions.</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1055A559" w14:textId="77777777">
        <w:trPr>
          <w:trHeight w:val="10181"/>
        </w:trPr>
        <w:tc>
          <w:tcPr>
            <w:tcW w:w="2568" w:type="dxa"/>
          </w:tcPr>
          <w:p w14:paraId="0EEE06A4" w14:textId="77777777" w:rsidR="0069539B" w:rsidRDefault="00000000">
            <w:pPr>
              <w:pStyle w:val="TableParagraph"/>
              <w:spacing w:before="18" w:line="235" w:lineRule="auto"/>
              <w:ind w:right="162"/>
              <w:rPr>
                <w:i/>
                <w:sz w:val="28"/>
              </w:rPr>
            </w:pPr>
            <w:proofErr w:type="gramStart"/>
            <w:r>
              <w:rPr>
                <w:i/>
                <w:color w:val="4C4D4F"/>
                <w:sz w:val="28"/>
              </w:rPr>
              <w:lastRenderedPageBreak/>
              <w:t>e.g.</w:t>
            </w:r>
            <w:proofErr w:type="gramEnd"/>
            <w:r>
              <w:rPr>
                <w:i/>
                <w:color w:val="4C4D4F"/>
                <w:spacing w:val="-16"/>
                <w:sz w:val="28"/>
              </w:rPr>
              <w:t xml:space="preserve"> </w:t>
            </w:r>
            <w:r>
              <w:rPr>
                <w:i/>
                <w:color w:val="4C4D4F"/>
                <w:sz w:val="28"/>
              </w:rPr>
              <w:t>CPD</w:t>
            </w:r>
            <w:r>
              <w:rPr>
                <w:i/>
                <w:color w:val="4C4D4F"/>
                <w:spacing w:val="-16"/>
                <w:sz w:val="28"/>
              </w:rPr>
              <w:t xml:space="preserve"> </w:t>
            </w:r>
            <w:r>
              <w:rPr>
                <w:i/>
                <w:color w:val="4C4D4F"/>
                <w:sz w:val="28"/>
              </w:rPr>
              <w:t xml:space="preserve">for </w:t>
            </w:r>
            <w:r>
              <w:rPr>
                <w:i/>
                <w:color w:val="4C4D4F"/>
                <w:spacing w:val="-2"/>
                <w:sz w:val="28"/>
              </w:rPr>
              <w:t>teachers.</w:t>
            </w:r>
          </w:p>
        </w:tc>
        <w:tc>
          <w:tcPr>
            <w:tcW w:w="3534" w:type="dxa"/>
          </w:tcPr>
          <w:p w14:paraId="5C81744E" w14:textId="77777777" w:rsidR="0069539B" w:rsidRDefault="00000000">
            <w:pPr>
              <w:pStyle w:val="TableParagraph"/>
              <w:ind w:left="79"/>
              <w:rPr>
                <w:i/>
                <w:sz w:val="28"/>
              </w:rPr>
            </w:pPr>
            <w:r>
              <w:rPr>
                <w:i/>
                <w:color w:val="4C4D4F"/>
                <w:sz w:val="28"/>
              </w:rPr>
              <w:t>Primary</w:t>
            </w:r>
            <w:r>
              <w:rPr>
                <w:i/>
                <w:color w:val="4C4D4F"/>
                <w:spacing w:val="-6"/>
                <w:sz w:val="28"/>
              </w:rPr>
              <w:t xml:space="preserve"> </w:t>
            </w:r>
            <w:r>
              <w:rPr>
                <w:i/>
                <w:color w:val="4C4D4F"/>
                <w:sz w:val="28"/>
              </w:rPr>
              <w:t>generalist</w:t>
            </w:r>
            <w:r>
              <w:rPr>
                <w:i/>
                <w:color w:val="4C4D4F"/>
                <w:spacing w:val="-5"/>
                <w:sz w:val="28"/>
              </w:rPr>
              <w:t xml:space="preserve"> </w:t>
            </w:r>
            <w:r>
              <w:rPr>
                <w:i/>
                <w:color w:val="4C4D4F"/>
                <w:spacing w:val="-2"/>
                <w:sz w:val="28"/>
              </w:rPr>
              <w:t>teachers.</w:t>
            </w:r>
          </w:p>
        </w:tc>
        <w:tc>
          <w:tcPr>
            <w:tcW w:w="3874" w:type="dxa"/>
          </w:tcPr>
          <w:p w14:paraId="6D57AD0C" w14:textId="77777777" w:rsidR="0069539B" w:rsidRDefault="00000000">
            <w:pPr>
              <w:pStyle w:val="TableParagraph"/>
              <w:spacing w:before="18" w:line="235" w:lineRule="auto"/>
              <w:ind w:left="79" w:right="206"/>
              <w:rPr>
                <w:i/>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5796A7F5" w14:textId="77777777" w:rsidR="0069539B" w:rsidRDefault="0069539B">
            <w:pPr>
              <w:pStyle w:val="TableParagraph"/>
              <w:spacing w:before="11"/>
              <w:ind w:left="0"/>
              <w:rPr>
                <w:sz w:val="27"/>
              </w:rPr>
            </w:pPr>
          </w:p>
          <w:p w14:paraId="49B652EC" w14:textId="77777777" w:rsidR="0069539B" w:rsidRDefault="00000000">
            <w:pPr>
              <w:pStyle w:val="TableParagraph"/>
              <w:spacing w:before="0" w:line="235" w:lineRule="auto"/>
              <w:ind w:left="79" w:right="206"/>
              <w:rPr>
                <w:i/>
                <w:sz w:val="28"/>
              </w:rPr>
            </w:pPr>
            <w:r>
              <w:rPr>
                <w:i/>
                <w:color w:val="4C4D4F"/>
                <w:sz w:val="28"/>
              </w:rPr>
              <w:t>Key indicator 5: Increased participation</w:t>
            </w:r>
            <w:r>
              <w:rPr>
                <w:i/>
                <w:color w:val="4C4D4F"/>
                <w:spacing w:val="-16"/>
                <w:sz w:val="28"/>
              </w:rPr>
              <w:t xml:space="preserve"> </w:t>
            </w:r>
            <w:r>
              <w:rPr>
                <w:i/>
                <w:color w:val="4C4D4F"/>
                <w:sz w:val="28"/>
              </w:rPr>
              <w:t>in</w:t>
            </w:r>
            <w:r>
              <w:rPr>
                <w:i/>
                <w:color w:val="4C4D4F"/>
                <w:spacing w:val="-16"/>
                <w:sz w:val="28"/>
              </w:rPr>
              <w:t xml:space="preserve"> </w:t>
            </w:r>
            <w:r>
              <w:rPr>
                <w:i/>
                <w:color w:val="4C4D4F"/>
                <w:sz w:val="28"/>
              </w:rPr>
              <w:t xml:space="preserve">competitive </w:t>
            </w:r>
            <w:r>
              <w:rPr>
                <w:i/>
                <w:color w:val="4C4D4F"/>
                <w:spacing w:val="-2"/>
                <w:sz w:val="28"/>
              </w:rPr>
              <w:t>sport.</w:t>
            </w:r>
          </w:p>
        </w:tc>
        <w:tc>
          <w:tcPr>
            <w:tcW w:w="2740" w:type="dxa"/>
          </w:tcPr>
          <w:p w14:paraId="7297F74E" w14:textId="77777777" w:rsidR="0069539B" w:rsidRDefault="00000000">
            <w:pPr>
              <w:pStyle w:val="TableParagraph"/>
              <w:spacing w:before="18" w:line="235" w:lineRule="auto"/>
              <w:ind w:left="79"/>
              <w:rPr>
                <w:i/>
                <w:sz w:val="28"/>
              </w:rPr>
            </w:pPr>
            <w:r>
              <w:rPr>
                <w:i/>
                <w:color w:val="4C4D4F"/>
                <w:sz w:val="28"/>
              </w:rPr>
              <w:t>Primary</w:t>
            </w:r>
            <w:r>
              <w:rPr>
                <w:i/>
                <w:color w:val="4C4D4F"/>
                <w:spacing w:val="-16"/>
                <w:sz w:val="28"/>
              </w:rPr>
              <w:t xml:space="preserve"> </w:t>
            </w:r>
            <w:r>
              <w:rPr>
                <w:i/>
                <w:color w:val="4C4D4F"/>
                <w:sz w:val="28"/>
              </w:rPr>
              <w:t>teachers</w:t>
            </w:r>
            <w:r>
              <w:rPr>
                <w:i/>
                <w:color w:val="4C4D4F"/>
                <w:spacing w:val="-16"/>
                <w:sz w:val="28"/>
              </w:rPr>
              <w:t xml:space="preserve"> </w:t>
            </w:r>
            <w:r>
              <w:rPr>
                <w:i/>
                <w:color w:val="4C4D4F"/>
                <w:sz w:val="28"/>
              </w:rPr>
              <w:t xml:space="preserve">more confident to deliver </w:t>
            </w:r>
            <w:r>
              <w:rPr>
                <w:i/>
                <w:color w:val="4C4D4F"/>
                <w:spacing w:val="-2"/>
                <w:sz w:val="28"/>
              </w:rPr>
              <w:t>effective</w:t>
            </w:r>
            <w:r>
              <w:rPr>
                <w:i/>
                <w:color w:val="4C4D4F"/>
                <w:spacing w:val="-12"/>
                <w:sz w:val="28"/>
              </w:rPr>
              <w:t xml:space="preserve"> </w:t>
            </w:r>
            <w:r>
              <w:rPr>
                <w:i/>
                <w:color w:val="4C4D4F"/>
                <w:spacing w:val="-2"/>
                <w:sz w:val="28"/>
              </w:rPr>
              <w:t>PE</w:t>
            </w:r>
            <w:r>
              <w:rPr>
                <w:i/>
                <w:color w:val="4C4D4F"/>
                <w:spacing w:val="-12"/>
                <w:sz w:val="28"/>
              </w:rPr>
              <w:t xml:space="preserve"> </w:t>
            </w:r>
            <w:r>
              <w:rPr>
                <w:i/>
                <w:color w:val="4C4D4F"/>
                <w:spacing w:val="-2"/>
                <w:sz w:val="28"/>
              </w:rPr>
              <w:t xml:space="preserve">supporting </w:t>
            </w:r>
            <w:r>
              <w:rPr>
                <w:i/>
                <w:color w:val="4C4D4F"/>
                <w:sz w:val="28"/>
              </w:rPr>
              <w:t xml:space="preserve">pupils to undertake extra activities inside and outside of school, including teaching water safety and swimming and as a result improved % of pupil’s attainment in </w:t>
            </w:r>
            <w:r>
              <w:rPr>
                <w:i/>
                <w:color w:val="4C4D4F"/>
                <w:spacing w:val="-4"/>
                <w:sz w:val="28"/>
              </w:rPr>
              <w:t>PE.</w:t>
            </w:r>
          </w:p>
        </w:tc>
        <w:tc>
          <w:tcPr>
            <w:tcW w:w="2702" w:type="dxa"/>
          </w:tcPr>
          <w:p w14:paraId="4AF767CB" w14:textId="77777777" w:rsidR="0069539B" w:rsidRDefault="00000000">
            <w:pPr>
              <w:pStyle w:val="TableParagraph"/>
              <w:spacing w:before="18" w:line="235" w:lineRule="auto"/>
              <w:ind w:left="79" w:right="93"/>
              <w:rPr>
                <w:i/>
                <w:sz w:val="28"/>
              </w:rPr>
            </w:pPr>
            <w:r>
              <w:rPr>
                <w:i/>
                <w:color w:val="4C4D4F"/>
                <w:sz w:val="28"/>
              </w:rPr>
              <w:t>£5000</w:t>
            </w:r>
            <w:r>
              <w:rPr>
                <w:i/>
                <w:color w:val="4C4D4F"/>
                <w:spacing w:val="-15"/>
                <w:sz w:val="28"/>
              </w:rPr>
              <w:t xml:space="preserve"> </w:t>
            </w:r>
            <w:r>
              <w:rPr>
                <w:i/>
                <w:color w:val="4C4D4F"/>
                <w:sz w:val="28"/>
              </w:rPr>
              <w:t>for</w:t>
            </w:r>
            <w:r>
              <w:rPr>
                <w:i/>
                <w:color w:val="4C4D4F"/>
                <w:spacing w:val="-15"/>
                <w:sz w:val="28"/>
              </w:rPr>
              <w:t xml:space="preserve"> </w:t>
            </w:r>
            <w:r>
              <w:rPr>
                <w:i/>
                <w:color w:val="4C4D4F"/>
                <w:sz w:val="28"/>
              </w:rPr>
              <w:t>5</w:t>
            </w:r>
            <w:r>
              <w:rPr>
                <w:i/>
                <w:color w:val="4C4D4F"/>
                <w:spacing w:val="-15"/>
                <w:sz w:val="28"/>
              </w:rPr>
              <w:t xml:space="preserve"> </w:t>
            </w:r>
            <w:r>
              <w:rPr>
                <w:i/>
                <w:color w:val="4C4D4F"/>
                <w:sz w:val="28"/>
              </w:rPr>
              <w:t>teachers to undertake CPD.</w:t>
            </w: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000000">
      <w:pPr>
        <w:pStyle w:val="BodyText"/>
        <w:ind w:left="117"/>
        <w:rPr>
          <w:sz w:val="20"/>
        </w:rPr>
      </w:pPr>
      <w:r>
        <w:rPr>
          <w:noProof/>
          <w:sz w:val="20"/>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00000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77777777" w:rsidR="0069539B" w:rsidRDefault="0000000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00000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000000">
            <w:pPr>
              <w:pStyle w:val="TableParagraph"/>
              <w:rPr>
                <w:b/>
                <w:sz w:val="28"/>
              </w:rPr>
            </w:pPr>
            <w:r>
              <w:rPr>
                <w:b/>
                <w:color w:val="231F20"/>
                <w:spacing w:val="-2"/>
                <w:sz w:val="28"/>
              </w:rPr>
              <w:t>Activity/Action</w:t>
            </w:r>
          </w:p>
        </w:tc>
        <w:tc>
          <w:tcPr>
            <w:tcW w:w="5036" w:type="dxa"/>
          </w:tcPr>
          <w:p w14:paraId="67FD63A8" w14:textId="77777777" w:rsidR="0069539B" w:rsidRDefault="00000000">
            <w:pPr>
              <w:pStyle w:val="TableParagraph"/>
              <w:ind w:left="79"/>
              <w:rPr>
                <w:b/>
                <w:sz w:val="28"/>
              </w:rPr>
            </w:pPr>
            <w:r>
              <w:rPr>
                <w:b/>
                <w:color w:val="231F20"/>
                <w:spacing w:val="-2"/>
                <w:sz w:val="28"/>
              </w:rPr>
              <w:t>Impact</w:t>
            </w:r>
          </w:p>
        </w:tc>
        <w:tc>
          <w:tcPr>
            <w:tcW w:w="4768" w:type="dxa"/>
          </w:tcPr>
          <w:p w14:paraId="7EE50163" w14:textId="77777777" w:rsidR="0069539B" w:rsidRDefault="0000000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0A5BF4E7" w14:textId="77777777" w:rsidR="0069539B" w:rsidRDefault="0069539B">
            <w:pPr>
              <w:pStyle w:val="TableParagraph"/>
              <w:spacing w:before="0"/>
              <w:ind w:left="0"/>
              <w:rPr>
                <w:rFonts w:ascii="Times New Roman"/>
                <w:sz w:val="28"/>
              </w:rPr>
            </w:pPr>
          </w:p>
        </w:tc>
        <w:tc>
          <w:tcPr>
            <w:tcW w:w="5036" w:type="dxa"/>
          </w:tcPr>
          <w:p w14:paraId="04CF025C" w14:textId="77777777" w:rsidR="0069539B" w:rsidRDefault="0069539B">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000000">
      <w:pPr>
        <w:pStyle w:val="BodyText"/>
        <w:ind w:left="117"/>
        <w:rPr>
          <w:sz w:val="20"/>
        </w:rPr>
      </w:pPr>
      <w:r>
        <w:rPr>
          <w:noProof/>
          <w:sz w:val="20"/>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00000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77777777" w:rsidR="0069539B" w:rsidRDefault="0000000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00000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00000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w:t>
      </w:r>
      <w:proofErr w:type="gramStart"/>
      <w:r>
        <w:rPr>
          <w:i/>
          <w:color w:val="231F20"/>
          <w:sz w:val="28"/>
        </w:rPr>
        <w:t>study</w:t>
      </w:r>
      <w:proofErr w:type="gramEnd"/>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000000">
            <w:pPr>
              <w:pStyle w:val="TableParagraph"/>
              <w:rPr>
                <w:b/>
                <w:sz w:val="28"/>
              </w:rPr>
            </w:pPr>
            <w:r>
              <w:rPr>
                <w:b/>
                <w:color w:val="231F20"/>
                <w:spacing w:val="-2"/>
                <w:sz w:val="28"/>
                <w:u w:val="single" w:color="231F20"/>
              </w:rPr>
              <w:t>Question</w:t>
            </w:r>
          </w:p>
        </w:tc>
        <w:tc>
          <w:tcPr>
            <w:tcW w:w="2825" w:type="dxa"/>
          </w:tcPr>
          <w:p w14:paraId="00E69026" w14:textId="77777777" w:rsidR="0069539B" w:rsidRDefault="0000000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00000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00000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00000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proofErr w:type="gramStart"/>
            <w:r>
              <w:rPr>
                <w:color w:val="231F20"/>
                <w:sz w:val="28"/>
              </w:rPr>
              <w:t>confidently</w:t>
            </w:r>
            <w:proofErr w:type="gramEnd"/>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77777777" w:rsidR="0069539B" w:rsidRDefault="00000000">
            <w:pPr>
              <w:pStyle w:val="TableParagraph"/>
              <w:ind w:left="79"/>
              <w:rPr>
                <w:sz w:val="28"/>
              </w:rPr>
            </w:pPr>
            <w:r>
              <w:rPr>
                <w:color w:val="231F20"/>
                <w:sz w:val="28"/>
              </w:rPr>
              <w:t>%</w:t>
            </w:r>
          </w:p>
        </w:tc>
        <w:tc>
          <w:tcPr>
            <w:tcW w:w="5686" w:type="dxa"/>
          </w:tcPr>
          <w:p w14:paraId="0ADD7E5B" w14:textId="77777777" w:rsidR="0069539B" w:rsidRDefault="00000000">
            <w:pPr>
              <w:pStyle w:val="TableParagraph"/>
              <w:spacing w:before="18" w:line="235" w:lineRule="auto"/>
              <w:rPr>
                <w:i/>
                <w:sz w:val="28"/>
              </w:rPr>
            </w:pPr>
            <w:r>
              <w:rPr>
                <w:i/>
                <w:color w:val="58595B"/>
                <w:sz w:val="28"/>
              </w:rPr>
              <w:t>Use</w:t>
            </w:r>
            <w:r>
              <w:rPr>
                <w:i/>
                <w:color w:val="58595B"/>
                <w:spacing w:val="-9"/>
                <w:sz w:val="28"/>
              </w:rPr>
              <w:t xml:space="preserve"> </w:t>
            </w:r>
            <w:r>
              <w:rPr>
                <w:i/>
                <w:color w:val="58595B"/>
                <w:sz w:val="28"/>
              </w:rPr>
              <w:t>this</w:t>
            </w:r>
            <w:r>
              <w:rPr>
                <w:i/>
                <w:color w:val="58595B"/>
                <w:spacing w:val="-9"/>
                <w:sz w:val="28"/>
              </w:rPr>
              <w:t xml:space="preserve"> </w:t>
            </w:r>
            <w:r>
              <w:rPr>
                <w:i/>
                <w:color w:val="58595B"/>
                <w:sz w:val="28"/>
              </w:rPr>
              <w:t>text</w:t>
            </w:r>
            <w:r>
              <w:rPr>
                <w:i/>
                <w:color w:val="58595B"/>
                <w:spacing w:val="-9"/>
                <w:sz w:val="28"/>
              </w:rPr>
              <w:t xml:space="preserve"> </w:t>
            </w:r>
            <w:r>
              <w:rPr>
                <w:i/>
                <w:color w:val="58595B"/>
                <w:sz w:val="28"/>
              </w:rPr>
              <w:t>box</w:t>
            </w:r>
            <w:r>
              <w:rPr>
                <w:i/>
                <w:color w:val="58595B"/>
                <w:spacing w:val="-9"/>
                <w:sz w:val="28"/>
              </w:rPr>
              <w:t xml:space="preserve"> </w:t>
            </w:r>
            <w:r>
              <w:rPr>
                <w:i/>
                <w:color w:val="58595B"/>
                <w:sz w:val="28"/>
              </w:rPr>
              <w:t>to</w:t>
            </w:r>
            <w:r>
              <w:rPr>
                <w:i/>
                <w:color w:val="58595B"/>
                <w:spacing w:val="-9"/>
                <w:sz w:val="28"/>
              </w:rPr>
              <w:t xml:space="preserve"> </w:t>
            </w:r>
            <w:r>
              <w:rPr>
                <w:i/>
                <w:color w:val="58595B"/>
                <w:sz w:val="28"/>
              </w:rPr>
              <w:t>give</w:t>
            </w:r>
            <w:r>
              <w:rPr>
                <w:i/>
                <w:color w:val="58595B"/>
                <w:spacing w:val="-9"/>
                <w:sz w:val="28"/>
              </w:rPr>
              <w:t xml:space="preserve"> </w:t>
            </w:r>
            <w:r>
              <w:rPr>
                <w:i/>
                <w:color w:val="58595B"/>
                <w:sz w:val="28"/>
              </w:rPr>
              <w:t>further</w:t>
            </w:r>
            <w:r>
              <w:rPr>
                <w:i/>
                <w:color w:val="58595B"/>
                <w:spacing w:val="-9"/>
                <w:sz w:val="28"/>
              </w:rPr>
              <w:t xml:space="preserve"> </w:t>
            </w:r>
            <w:r>
              <w:rPr>
                <w:i/>
                <w:color w:val="58595B"/>
                <w:sz w:val="28"/>
              </w:rPr>
              <w:t>context</w:t>
            </w:r>
            <w:r>
              <w:rPr>
                <w:i/>
                <w:color w:val="58595B"/>
                <w:spacing w:val="-9"/>
                <w:sz w:val="28"/>
              </w:rPr>
              <w:t xml:space="preserve"> </w:t>
            </w:r>
            <w:r>
              <w:rPr>
                <w:i/>
                <w:color w:val="58595B"/>
                <w:sz w:val="28"/>
              </w:rPr>
              <w:t>behind the percentage.</w:t>
            </w:r>
          </w:p>
          <w:p w14:paraId="6E452CF1" w14:textId="77777777" w:rsidR="0069539B" w:rsidRDefault="00000000">
            <w:pPr>
              <w:pStyle w:val="TableParagraph"/>
              <w:spacing w:before="3" w:line="235" w:lineRule="auto"/>
              <w:rPr>
                <w:i/>
                <w:sz w:val="28"/>
              </w:rPr>
            </w:pPr>
            <w:r>
              <w:rPr>
                <w:i/>
                <w:color w:val="58595B"/>
                <w:sz w:val="28"/>
              </w:rPr>
              <w:t>e.g., 30% - we are struggling to get pool space due to our local pool closing so we have had to use a much smaller local school pool. We have had to limit the number of pupils attending swimming</w:t>
            </w:r>
            <w:r>
              <w:rPr>
                <w:i/>
                <w:color w:val="58595B"/>
                <w:spacing w:val="-8"/>
                <w:sz w:val="28"/>
              </w:rPr>
              <w:t xml:space="preserve"> </w:t>
            </w:r>
            <w:r>
              <w:rPr>
                <w:i/>
                <w:color w:val="58595B"/>
                <w:sz w:val="28"/>
              </w:rPr>
              <w:t>lessons</w:t>
            </w:r>
            <w:r>
              <w:rPr>
                <w:i/>
                <w:color w:val="58595B"/>
                <w:spacing w:val="-8"/>
                <w:sz w:val="28"/>
              </w:rPr>
              <w:t xml:space="preserve"> </w:t>
            </w:r>
            <w:r>
              <w:rPr>
                <w:i/>
                <w:color w:val="58595B"/>
                <w:sz w:val="28"/>
              </w:rPr>
              <w:t>during</w:t>
            </w:r>
            <w:r>
              <w:rPr>
                <w:i/>
                <w:color w:val="58595B"/>
                <w:spacing w:val="-8"/>
                <w:sz w:val="28"/>
              </w:rPr>
              <w:t xml:space="preserve"> </w:t>
            </w:r>
            <w:r>
              <w:rPr>
                <w:i/>
                <w:color w:val="58595B"/>
                <w:sz w:val="28"/>
              </w:rPr>
              <w:t>one</w:t>
            </w:r>
            <w:r>
              <w:rPr>
                <w:i/>
                <w:color w:val="58595B"/>
                <w:spacing w:val="-7"/>
                <w:sz w:val="28"/>
              </w:rPr>
              <w:t xml:space="preserve"> </w:t>
            </w:r>
            <w:r>
              <w:rPr>
                <w:i/>
                <w:color w:val="58595B"/>
                <w:sz w:val="28"/>
              </w:rPr>
              <w:t>term</w:t>
            </w:r>
            <w:r>
              <w:rPr>
                <w:i/>
                <w:color w:val="58595B"/>
                <w:spacing w:val="-8"/>
                <w:sz w:val="28"/>
              </w:rPr>
              <w:t xml:space="preserve"> </w:t>
            </w:r>
            <w:r>
              <w:rPr>
                <w:i/>
                <w:color w:val="58595B"/>
                <w:sz w:val="28"/>
              </w:rPr>
              <w:t>which</w:t>
            </w:r>
            <w:r>
              <w:rPr>
                <w:i/>
                <w:color w:val="58595B"/>
                <w:spacing w:val="-8"/>
                <w:sz w:val="28"/>
              </w:rPr>
              <w:t xml:space="preserve"> </w:t>
            </w:r>
            <w:r>
              <w:rPr>
                <w:i/>
                <w:color w:val="58595B"/>
                <w:sz w:val="28"/>
              </w:rPr>
              <w:t>means some pupils have attended fewer swimming lessons than others.</w:t>
            </w:r>
          </w:p>
        </w:tc>
      </w:tr>
      <w:tr w:rsidR="0069539B" w14:paraId="6B9CAB05" w14:textId="77777777">
        <w:trPr>
          <w:trHeight w:val="3326"/>
        </w:trPr>
        <w:tc>
          <w:tcPr>
            <w:tcW w:w="6867" w:type="dxa"/>
          </w:tcPr>
          <w:p w14:paraId="3D9CAF92" w14:textId="77777777" w:rsidR="0069539B" w:rsidRDefault="0000000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77777777" w:rsidR="0069539B" w:rsidRDefault="00000000">
            <w:pPr>
              <w:pStyle w:val="TableParagraph"/>
              <w:ind w:left="79"/>
              <w:rPr>
                <w:sz w:val="28"/>
              </w:rPr>
            </w:pPr>
            <w:r>
              <w:rPr>
                <w:color w:val="231F20"/>
                <w:sz w:val="28"/>
              </w:rPr>
              <w:t>%</w:t>
            </w:r>
          </w:p>
        </w:tc>
        <w:tc>
          <w:tcPr>
            <w:tcW w:w="5686" w:type="dxa"/>
          </w:tcPr>
          <w:p w14:paraId="3CBD411E" w14:textId="77777777" w:rsidR="0069539B" w:rsidRDefault="0000000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p w14:paraId="4377F271" w14:textId="77777777" w:rsidR="0069539B" w:rsidRDefault="00000000">
            <w:pPr>
              <w:pStyle w:val="TableParagraph"/>
              <w:spacing w:before="3" w:line="235" w:lineRule="auto"/>
              <w:ind w:right="63"/>
              <w:rPr>
                <w:i/>
                <w:sz w:val="28"/>
              </w:rPr>
            </w:pPr>
            <w:r>
              <w:rPr>
                <w:i/>
                <w:color w:val="4C4D4F"/>
                <w:sz w:val="28"/>
              </w:rPr>
              <w:t>e.g., Even though your pupils may swim in another</w:t>
            </w:r>
            <w:r>
              <w:rPr>
                <w:i/>
                <w:color w:val="4C4D4F"/>
                <w:spacing w:val="-9"/>
                <w:sz w:val="28"/>
              </w:rPr>
              <w:t xml:space="preserve"> </w:t>
            </w:r>
            <w:r>
              <w:rPr>
                <w:i/>
                <w:color w:val="4C4D4F"/>
                <w:sz w:val="28"/>
              </w:rPr>
              <w:t>year</w:t>
            </w:r>
            <w:r>
              <w:rPr>
                <w:i/>
                <w:color w:val="4C4D4F"/>
                <w:spacing w:val="-9"/>
                <w:sz w:val="28"/>
              </w:rPr>
              <w:t xml:space="preserve"> </w:t>
            </w:r>
            <w:r>
              <w:rPr>
                <w:i/>
                <w:color w:val="4C4D4F"/>
                <w:sz w:val="28"/>
              </w:rPr>
              <w:t>please</w:t>
            </w:r>
            <w:r>
              <w:rPr>
                <w:i/>
                <w:color w:val="4C4D4F"/>
                <w:spacing w:val="-9"/>
                <w:sz w:val="28"/>
              </w:rPr>
              <w:t xml:space="preserve"> </w:t>
            </w:r>
            <w:r>
              <w:rPr>
                <w:i/>
                <w:color w:val="4C4D4F"/>
                <w:sz w:val="28"/>
              </w:rPr>
              <w:t>report</w:t>
            </w:r>
            <w:r>
              <w:rPr>
                <w:i/>
                <w:color w:val="4C4D4F"/>
                <w:spacing w:val="-9"/>
                <w:sz w:val="28"/>
              </w:rPr>
              <w:t xml:space="preserve"> </w:t>
            </w:r>
            <w:r>
              <w:rPr>
                <w:i/>
                <w:color w:val="4C4D4F"/>
                <w:sz w:val="28"/>
              </w:rPr>
              <w:t>on</w:t>
            </w:r>
            <w:r>
              <w:rPr>
                <w:i/>
                <w:color w:val="4C4D4F"/>
                <w:spacing w:val="-10"/>
                <w:sz w:val="28"/>
              </w:rPr>
              <w:t xml:space="preserve"> </w:t>
            </w:r>
            <w:r>
              <w:rPr>
                <w:i/>
                <w:color w:val="4C4D4F"/>
                <w:sz w:val="28"/>
              </w:rPr>
              <w:t>their</w:t>
            </w:r>
            <w:r>
              <w:rPr>
                <w:i/>
                <w:color w:val="4C4D4F"/>
                <w:spacing w:val="-9"/>
                <w:sz w:val="28"/>
              </w:rPr>
              <w:t xml:space="preserve"> </w:t>
            </w:r>
            <w:r>
              <w:rPr>
                <w:i/>
                <w:color w:val="4C4D4F"/>
                <w:sz w:val="28"/>
              </w:rPr>
              <w:t>attainment on leaving primary school at the end of the summer term 2024</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00000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proofErr w:type="gramStart"/>
            <w:r>
              <w:rPr>
                <w:color w:val="231F20"/>
                <w:sz w:val="28"/>
              </w:rPr>
              <w:t>are</w:t>
            </w:r>
            <w:r>
              <w:rPr>
                <w:color w:val="231F20"/>
                <w:spacing w:val="-10"/>
                <w:sz w:val="28"/>
              </w:rPr>
              <w:t xml:space="preserve"> </w:t>
            </w:r>
            <w:r>
              <w:rPr>
                <w:color w:val="231F20"/>
                <w:sz w:val="28"/>
              </w:rPr>
              <w:t>able to</w:t>
            </w:r>
            <w:proofErr w:type="gramEnd"/>
            <w:r>
              <w:rPr>
                <w:color w:val="231F20"/>
                <w:sz w:val="28"/>
              </w:rPr>
              <w:t xml:space="preserve"> perform safe self-rescue in different water-based </w:t>
            </w:r>
            <w:r>
              <w:rPr>
                <w:color w:val="231F20"/>
                <w:spacing w:val="-2"/>
                <w:sz w:val="28"/>
              </w:rPr>
              <w:t>situations?</w:t>
            </w:r>
          </w:p>
        </w:tc>
        <w:tc>
          <w:tcPr>
            <w:tcW w:w="2825" w:type="dxa"/>
          </w:tcPr>
          <w:p w14:paraId="23A0D4B6" w14:textId="77777777" w:rsidR="0069539B" w:rsidRDefault="00000000">
            <w:pPr>
              <w:pStyle w:val="TableParagraph"/>
              <w:ind w:left="79"/>
              <w:rPr>
                <w:sz w:val="28"/>
              </w:rPr>
            </w:pPr>
            <w:r>
              <w:rPr>
                <w:color w:val="231F20"/>
                <w:sz w:val="28"/>
              </w:rPr>
              <w:t>%</w:t>
            </w:r>
          </w:p>
        </w:tc>
        <w:tc>
          <w:tcPr>
            <w:tcW w:w="5686" w:type="dxa"/>
          </w:tcPr>
          <w:p w14:paraId="6C0D0ADA" w14:textId="77777777" w:rsidR="0069539B" w:rsidRDefault="0000000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tc>
      </w:tr>
      <w:tr w:rsidR="0069539B" w14:paraId="4714FECC" w14:textId="77777777">
        <w:trPr>
          <w:trHeight w:val="3325"/>
        </w:trPr>
        <w:tc>
          <w:tcPr>
            <w:tcW w:w="6867" w:type="dxa"/>
          </w:tcPr>
          <w:p w14:paraId="2E5817F1" w14:textId="5A1D26E1" w:rsidR="0069539B" w:rsidRDefault="0000000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00000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000000">
            <w:pPr>
              <w:pStyle w:val="TableParagraph"/>
              <w:ind w:left="79"/>
              <w:rPr>
                <w:sz w:val="28"/>
              </w:rPr>
            </w:pPr>
            <w:r>
              <w:rPr>
                <w:color w:val="231F20"/>
                <w:spacing w:val="-2"/>
                <w:sz w:val="28"/>
              </w:rPr>
              <w:t>Yes/No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00000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000000">
            <w:pPr>
              <w:pStyle w:val="TableParagraph"/>
              <w:ind w:left="79"/>
              <w:rPr>
                <w:sz w:val="28"/>
              </w:rPr>
            </w:pPr>
            <w:r>
              <w:rPr>
                <w:color w:val="231F20"/>
                <w:spacing w:val="-2"/>
                <w:sz w:val="28"/>
              </w:rPr>
              <w:t>Yes/No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00000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00000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7777777" w:rsidR="0069539B" w:rsidRDefault="00000000">
            <w:pPr>
              <w:pStyle w:val="TableParagraph"/>
              <w:rPr>
                <w:i/>
                <w:sz w:val="28"/>
              </w:rPr>
            </w:pPr>
            <w:r>
              <w:rPr>
                <w:i/>
                <w:color w:val="4C4D4F"/>
                <w:spacing w:val="-2"/>
                <w:sz w:val="28"/>
              </w:rPr>
              <w:t>(Name)</w:t>
            </w:r>
          </w:p>
        </w:tc>
      </w:tr>
      <w:tr w:rsidR="0069539B" w14:paraId="79133B4D" w14:textId="77777777">
        <w:trPr>
          <w:trHeight w:val="686"/>
        </w:trPr>
        <w:tc>
          <w:tcPr>
            <w:tcW w:w="5279" w:type="dxa"/>
          </w:tcPr>
          <w:p w14:paraId="2C6E7FAF" w14:textId="77777777" w:rsidR="0069539B" w:rsidRDefault="0000000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4475B30C" w:rsidR="0069539B" w:rsidRDefault="00000000">
            <w:pPr>
              <w:pStyle w:val="TableParagraph"/>
              <w:rPr>
                <w:i/>
                <w:sz w:val="28"/>
              </w:rPr>
            </w:pPr>
            <w:r>
              <w:rPr>
                <w:i/>
                <w:color w:val="4C4D4F"/>
                <w:sz w:val="28"/>
              </w:rPr>
              <w:t>(Name</w:t>
            </w:r>
            <w:r>
              <w:rPr>
                <w:i/>
                <w:color w:val="4C4D4F"/>
                <w:spacing w:val="-2"/>
                <w:sz w:val="28"/>
              </w:rPr>
              <w:t xml:space="preserve"> </w:t>
            </w:r>
            <w:r>
              <w:rPr>
                <w:i/>
                <w:color w:val="4C4D4F"/>
                <w:sz w:val="28"/>
              </w:rPr>
              <w:t>and</w:t>
            </w:r>
            <w:r>
              <w:rPr>
                <w:i/>
                <w:color w:val="4C4D4F"/>
                <w:spacing w:val="-2"/>
                <w:sz w:val="28"/>
              </w:rPr>
              <w:t xml:space="preserve"> </w:t>
            </w:r>
            <w:r w:rsidR="008A621B">
              <w:rPr>
                <w:i/>
                <w:color w:val="4C4D4F"/>
                <w:sz w:val="28"/>
              </w:rPr>
              <w:t>J</w:t>
            </w:r>
            <w:r>
              <w:rPr>
                <w:i/>
                <w:color w:val="4C4D4F"/>
                <w:sz w:val="28"/>
              </w:rPr>
              <w:t>ob</w:t>
            </w:r>
            <w:r>
              <w:rPr>
                <w:i/>
                <w:color w:val="4C4D4F"/>
                <w:spacing w:val="-2"/>
                <w:sz w:val="28"/>
              </w:rPr>
              <w:t xml:space="preserve"> Title)</w:t>
            </w:r>
          </w:p>
        </w:tc>
      </w:tr>
      <w:tr w:rsidR="0069539B" w14:paraId="7411B9D7" w14:textId="77777777">
        <w:trPr>
          <w:trHeight w:val="655"/>
        </w:trPr>
        <w:tc>
          <w:tcPr>
            <w:tcW w:w="5279" w:type="dxa"/>
          </w:tcPr>
          <w:p w14:paraId="71D6FEDE" w14:textId="77777777" w:rsidR="0069539B" w:rsidRDefault="00000000">
            <w:pPr>
              <w:pStyle w:val="TableParagraph"/>
              <w:rPr>
                <w:sz w:val="28"/>
              </w:rPr>
            </w:pPr>
            <w:r>
              <w:rPr>
                <w:color w:val="231F20"/>
                <w:spacing w:val="-2"/>
                <w:sz w:val="28"/>
              </w:rPr>
              <w:t>Governor:</w:t>
            </w:r>
          </w:p>
        </w:tc>
        <w:tc>
          <w:tcPr>
            <w:tcW w:w="10098" w:type="dxa"/>
          </w:tcPr>
          <w:p w14:paraId="5FFC7B44" w14:textId="77777777" w:rsidR="0069539B" w:rsidRDefault="00000000">
            <w:pPr>
              <w:pStyle w:val="TableParagraph"/>
              <w:rPr>
                <w:i/>
                <w:sz w:val="28"/>
              </w:rPr>
            </w:pPr>
            <w:r>
              <w:rPr>
                <w:i/>
                <w:color w:val="4C4D4F"/>
                <w:sz w:val="28"/>
              </w:rPr>
              <w:t>(Name</w:t>
            </w:r>
            <w:r>
              <w:rPr>
                <w:i/>
                <w:color w:val="4C4D4F"/>
                <w:spacing w:val="-3"/>
                <w:sz w:val="28"/>
              </w:rPr>
              <w:t xml:space="preserve"> </w:t>
            </w:r>
            <w:r>
              <w:rPr>
                <w:i/>
                <w:color w:val="4C4D4F"/>
                <w:sz w:val="28"/>
              </w:rPr>
              <w:t>and</w:t>
            </w:r>
            <w:r>
              <w:rPr>
                <w:i/>
                <w:color w:val="4C4D4F"/>
                <w:spacing w:val="-2"/>
                <w:sz w:val="28"/>
              </w:rPr>
              <w:t xml:space="preserve"> Role)</w:t>
            </w:r>
          </w:p>
        </w:tc>
      </w:tr>
      <w:tr w:rsidR="0069539B" w14:paraId="724273DD" w14:textId="77777777">
        <w:trPr>
          <w:trHeight w:val="650"/>
        </w:trPr>
        <w:tc>
          <w:tcPr>
            <w:tcW w:w="5279" w:type="dxa"/>
          </w:tcPr>
          <w:p w14:paraId="67135AA6" w14:textId="77777777" w:rsidR="0069539B" w:rsidRDefault="00000000">
            <w:pPr>
              <w:pStyle w:val="TableParagraph"/>
              <w:rPr>
                <w:sz w:val="28"/>
              </w:rPr>
            </w:pPr>
            <w:r>
              <w:rPr>
                <w:color w:val="231F20"/>
                <w:spacing w:val="-4"/>
                <w:sz w:val="28"/>
              </w:rPr>
              <w:t>Date:</w:t>
            </w:r>
          </w:p>
        </w:tc>
        <w:tc>
          <w:tcPr>
            <w:tcW w:w="10098" w:type="dxa"/>
          </w:tcPr>
          <w:p w14:paraId="6C8981B8" w14:textId="77777777" w:rsidR="0069539B" w:rsidRDefault="0069539B">
            <w:pPr>
              <w:pStyle w:val="TableParagraph"/>
              <w:spacing w:before="0"/>
              <w:ind w:left="0"/>
              <w:rPr>
                <w:rFonts w:ascii="Times New Roman"/>
                <w:sz w:val="26"/>
              </w:rPr>
            </w:pP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F6E05" w14:textId="77777777" w:rsidR="00E564D9" w:rsidRDefault="00E564D9">
      <w:r>
        <w:separator/>
      </w:r>
    </w:p>
  </w:endnote>
  <w:endnote w:type="continuationSeparator" w:id="0">
    <w:p w14:paraId="3D883438" w14:textId="77777777" w:rsidR="00E564D9" w:rsidRDefault="00E5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1822" w14:textId="77777777" w:rsidR="0069539B" w:rsidRDefault="00000000">
    <w:pPr>
      <w:pStyle w:val="BodyText"/>
      <w:spacing w:line="14" w:lineRule="auto"/>
      <w:rPr>
        <w:sz w:val="20"/>
      </w:rPr>
    </w:pPr>
    <w:r>
      <w:rPr>
        <w:noProof/>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00000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00000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6B9" w14:textId="77777777" w:rsidR="0069539B" w:rsidRDefault="00000000">
    <w:pPr>
      <w:pStyle w:val="BodyText"/>
      <w:spacing w:line="14" w:lineRule="auto"/>
      <w:rPr>
        <w:sz w:val="20"/>
      </w:rPr>
    </w:pPr>
    <w:r>
      <w:rPr>
        <w:noProof/>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00000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00000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EB904" w14:textId="77777777" w:rsidR="00E564D9" w:rsidRDefault="00E564D9">
      <w:r>
        <w:separator/>
      </w:r>
    </w:p>
  </w:footnote>
  <w:footnote w:type="continuationSeparator" w:id="0">
    <w:p w14:paraId="309634EC" w14:textId="77777777" w:rsidR="00E564D9" w:rsidRDefault="00E56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16cid:durableId="1052342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9539B"/>
    <w:rsid w:val="00126F20"/>
    <w:rsid w:val="0069539B"/>
    <w:rsid w:val="008A621B"/>
    <w:rsid w:val="008C7781"/>
    <w:rsid w:val="00D605FE"/>
    <w:rsid w:val="00D71EA3"/>
    <w:rsid w:val="00E564D9"/>
    <w:rsid w:val="00E8613A"/>
    <w:rsid w:val="00F61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Roche</cp:lastModifiedBy>
  <cp:revision>3</cp:revision>
  <dcterms:created xsi:type="dcterms:W3CDTF">2023-09-04T12:28:00Z</dcterms:created>
  <dcterms:modified xsi:type="dcterms:W3CDTF">2023-09-04T12:52:00Z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